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48F9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  <w:u w:val="single"/>
        </w:rPr>
      </w:pPr>
      <w:bookmarkStart w:id="0" w:name="_Hlk215743835"/>
      <w:bookmarkStart w:id="1" w:name="_Hlk219878265"/>
      <w:r w:rsidRPr="00EB3610">
        <w:rPr>
          <w:rFonts w:ascii="Times New Roman" w:hAnsi="Times New Roman" w:cs="Times New Roman"/>
          <w:u w:val="single"/>
        </w:rPr>
        <w:t>Porządek sesji:</w:t>
      </w:r>
    </w:p>
    <w:p w14:paraId="6E8373C9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  <w:b/>
        </w:rPr>
        <w:t>I. Sprawy organizacyjne.</w:t>
      </w:r>
    </w:p>
    <w:p w14:paraId="43FDE59F" w14:textId="77777777" w:rsidR="00EB3610" w:rsidRPr="00EB3610" w:rsidRDefault="00EB3610" w:rsidP="00EB36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</w:rPr>
        <w:t>Otwarcie XXVI sesji Rady Miasta i Gminy oraz stwierdzenie prawomocności obrad.</w:t>
      </w:r>
    </w:p>
    <w:p w14:paraId="7E5EEB7C" w14:textId="77777777" w:rsidR="00EB3610" w:rsidRPr="00EB3610" w:rsidRDefault="00EB3610" w:rsidP="00EB36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</w:rPr>
        <w:t>Przyjęcie protokołu z poprzedniej sesji.</w:t>
      </w:r>
    </w:p>
    <w:p w14:paraId="1A7CF560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  <w:b/>
        </w:rPr>
        <w:t>II. Informacje. Sprawozdania.</w:t>
      </w:r>
    </w:p>
    <w:p w14:paraId="46DE2B22" w14:textId="77777777" w:rsidR="00EB3610" w:rsidRPr="00EB3610" w:rsidRDefault="00EB3610" w:rsidP="00EB361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</w:rPr>
        <w:t>Sprawozdanie z działalności Burmistrza Miasta i Gminy Buk między sesjami.</w:t>
      </w:r>
    </w:p>
    <w:p w14:paraId="54298739" w14:textId="77777777" w:rsidR="00EB3610" w:rsidRPr="00EB3610" w:rsidRDefault="00EB3610" w:rsidP="00EB361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</w:rPr>
        <w:t>Informacja Burmistrza z realizacji obowiązku wynikającego z art. 37 ust. 8 ustawy z dnia 27 marca 2003 r. o planowaniu i zagospodarowaniu przestrzennym.</w:t>
      </w:r>
    </w:p>
    <w:p w14:paraId="583587AC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  <w:b/>
        </w:rPr>
        <w:t>III. Rozpatrzenie projektów uchwał.</w:t>
      </w:r>
      <w:bookmarkStart w:id="2" w:name="_Hlk195603575"/>
    </w:p>
    <w:bookmarkEnd w:id="2"/>
    <w:p w14:paraId="18A2B5E4" w14:textId="77777777" w:rsidR="00EB3610" w:rsidRPr="00EB3610" w:rsidRDefault="00EB3610" w:rsidP="00EB361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</w:rPr>
        <w:t>Uchwalenie „Gminnego Programu Opieki nad Zabytkami dla Miasta i Gminy Buk na lata 2026-2029”.</w:t>
      </w:r>
    </w:p>
    <w:p w14:paraId="3528AE97" w14:textId="77777777" w:rsidR="00EB3610" w:rsidRPr="00EB3610" w:rsidRDefault="00EB3610" w:rsidP="00EB361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</w:rPr>
        <w:t>Udzielenie dotacji celowej z budżetu Miasta i Gminy Buk Parafii Rzymskokatolickiej p.w. św. Wawrzyńca w Niepruszewie.</w:t>
      </w:r>
    </w:p>
    <w:p w14:paraId="74BEAA9F" w14:textId="77777777" w:rsidR="00EB3610" w:rsidRPr="00EB3610" w:rsidRDefault="00EB3610" w:rsidP="00EB361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</w:rPr>
        <w:t>Udzielenie pomocy Województwu Wielkopolskiemu.</w:t>
      </w:r>
    </w:p>
    <w:p w14:paraId="51A498D0" w14:textId="77777777" w:rsidR="00EB3610" w:rsidRPr="00EB3610" w:rsidRDefault="00EB3610" w:rsidP="00EB361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</w:rPr>
        <w:t>Zmiana uchwały budżetowej Miasta i Gminy Buk na 2026 rok.</w:t>
      </w:r>
    </w:p>
    <w:p w14:paraId="32873190" w14:textId="77777777" w:rsidR="00EB3610" w:rsidRPr="00EB3610" w:rsidRDefault="00EB3610" w:rsidP="00EB361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  <w:bCs/>
        </w:rPr>
        <w:t>Zmiana Uchwały Nr XVIII/135/2025 Rady Miasta i Gminy Buk z dnia 18 grudnia 2025r. w sprawie uchwalenia Wieloletniej Prognozy Finansowej Miasta i Gminy Buk na lata 2026-2045.</w:t>
      </w:r>
    </w:p>
    <w:p w14:paraId="07853E87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</w:rPr>
      </w:pPr>
      <w:r w:rsidRPr="00EB3610">
        <w:rPr>
          <w:rFonts w:ascii="Times New Roman" w:hAnsi="Times New Roman" w:cs="Times New Roman"/>
          <w:b/>
        </w:rPr>
        <w:t>IV. Interpelacje i zapytania.</w:t>
      </w:r>
    </w:p>
    <w:p w14:paraId="1DBC7306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  <w:b/>
        </w:rPr>
        <w:t>V.   Oświadczenia radnych.</w:t>
      </w:r>
    </w:p>
    <w:p w14:paraId="61956693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  <w:b/>
        </w:rPr>
        <w:t>VI.  Wystąpienia osób nie będących radnymi.</w:t>
      </w:r>
    </w:p>
    <w:p w14:paraId="3B8CF47D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  <w:b/>
        </w:rPr>
        <w:t>VII.  Komunikaty.</w:t>
      </w:r>
    </w:p>
    <w:p w14:paraId="298C2625" w14:textId="77777777" w:rsidR="00EB3610" w:rsidRPr="00EB3610" w:rsidRDefault="00EB3610" w:rsidP="00EB3610">
      <w:pPr>
        <w:spacing w:after="0" w:line="240" w:lineRule="auto"/>
        <w:rPr>
          <w:rFonts w:ascii="Times New Roman" w:hAnsi="Times New Roman" w:cs="Times New Roman"/>
          <w:b/>
        </w:rPr>
      </w:pPr>
      <w:r w:rsidRPr="00EB3610">
        <w:rPr>
          <w:rFonts w:ascii="Times New Roman" w:hAnsi="Times New Roman" w:cs="Times New Roman"/>
          <w:b/>
        </w:rPr>
        <w:t>VIII.  Zakończenie.</w:t>
      </w:r>
      <w:bookmarkEnd w:id="0"/>
    </w:p>
    <w:bookmarkEnd w:id="1"/>
    <w:p w14:paraId="00A01EE7" w14:textId="77777777" w:rsidR="00EB3610" w:rsidRPr="00EB3610" w:rsidRDefault="00EB3610" w:rsidP="00EB3610"/>
    <w:p w14:paraId="19CE4602" w14:textId="77777777" w:rsidR="00EB3610" w:rsidRPr="00EB3610" w:rsidRDefault="00EB3610" w:rsidP="00EB3610"/>
    <w:p w14:paraId="3674CF1F" w14:textId="77777777" w:rsidR="00EB3610" w:rsidRDefault="00EB3610"/>
    <w:sectPr w:rsidR="00EB3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3B6E"/>
    <w:multiLevelType w:val="hybridMultilevel"/>
    <w:tmpl w:val="6A3CFBDE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2887AD3"/>
    <w:multiLevelType w:val="hybridMultilevel"/>
    <w:tmpl w:val="7DC0AB84"/>
    <w:lvl w:ilvl="0" w:tplc="532AF778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53FD4577"/>
    <w:multiLevelType w:val="hybridMultilevel"/>
    <w:tmpl w:val="5D7017F8"/>
    <w:lvl w:ilvl="0" w:tplc="FFFFFFFF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905451">
    <w:abstractNumId w:val="0"/>
  </w:num>
  <w:num w:numId="2" w16cid:durableId="218323971">
    <w:abstractNumId w:val="1"/>
  </w:num>
  <w:num w:numId="3" w16cid:durableId="65615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10"/>
    <w:rsid w:val="004A13DC"/>
    <w:rsid w:val="00EB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8200"/>
  <w15:chartTrackingRefBased/>
  <w15:docId w15:val="{5D3A76C0-EF85-4A46-93D4-1D0386006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3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3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3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3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3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3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3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3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3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3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36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36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36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36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36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36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3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3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3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3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3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36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36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36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3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36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36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Ossowska</dc:creator>
  <cp:keywords/>
  <dc:description/>
  <cp:lastModifiedBy>Anna Ossowska</cp:lastModifiedBy>
  <cp:revision>1</cp:revision>
  <dcterms:created xsi:type="dcterms:W3CDTF">2026-09-24T08:44:00Z</dcterms:created>
  <dcterms:modified xsi:type="dcterms:W3CDTF">2026-09-24T08:44:00Z</dcterms:modified>
</cp:coreProperties>
</file>