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E04DD" w14:textId="77777777" w:rsidR="00233A05" w:rsidRPr="00AC0301" w:rsidRDefault="00233A05" w:rsidP="00233A05">
      <w:pPr>
        <w:spacing w:after="0" w:line="240" w:lineRule="auto"/>
        <w:ind w:left="-284"/>
        <w:jc w:val="both"/>
        <w:rPr>
          <w:rFonts w:ascii="Times New Roman" w:hAnsi="Times New Roman" w:cs="Times New Roman"/>
          <w:sz w:val="23"/>
          <w:szCs w:val="23"/>
          <w:u w:val="single"/>
        </w:rPr>
      </w:pPr>
      <w:bookmarkStart w:id="0" w:name="_Hlk215743835"/>
      <w:bookmarkStart w:id="1" w:name="_Hlk219878265"/>
      <w:r w:rsidRPr="00AC0301">
        <w:rPr>
          <w:rFonts w:ascii="Times New Roman" w:hAnsi="Times New Roman" w:cs="Times New Roman"/>
          <w:sz w:val="23"/>
          <w:szCs w:val="23"/>
          <w:u w:val="single"/>
        </w:rPr>
        <w:t>Porządek sesji:</w:t>
      </w:r>
    </w:p>
    <w:p w14:paraId="2C8D83E1" w14:textId="77777777" w:rsidR="00233A05" w:rsidRPr="00AC0301" w:rsidRDefault="00233A05" w:rsidP="00233A05">
      <w:pPr>
        <w:spacing w:after="0" w:line="240" w:lineRule="auto"/>
        <w:ind w:hanging="284"/>
        <w:jc w:val="both"/>
        <w:rPr>
          <w:rFonts w:ascii="Times New Roman" w:hAnsi="Times New Roman" w:cs="Times New Roman"/>
          <w:sz w:val="23"/>
          <w:szCs w:val="23"/>
        </w:rPr>
      </w:pPr>
      <w:r w:rsidRPr="00AC0301">
        <w:rPr>
          <w:rFonts w:ascii="Times New Roman" w:hAnsi="Times New Roman" w:cs="Times New Roman"/>
          <w:b/>
          <w:sz w:val="23"/>
          <w:szCs w:val="23"/>
        </w:rPr>
        <w:t>I. Sprawy organizacyjne.</w:t>
      </w:r>
    </w:p>
    <w:p w14:paraId="4C09104D" w14:textId="77777777" w:rsidR="00233A05" w:rsidRPr="00AC0301" w:rsidRDefault="00233A05" w:rsidP="00233A05">
      <w:pPr>
        <w:numPr>
          <w:ilvl w:val="0"/>
          <w:numId w:val="1"/>
        </w:numPr>
        <w:spacing w:after="0" w:line="240" w:lineRule="auto"/>
        <w:ind w:left="0" w:hanging="284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AC0301">
        <w:rPr>
          <w:rFonts w:ascii="Times New Roman" w:hAnsi="Times New Roman" w:cs="Times New Roman"/>
          <w:sz w:val="23"/>
          <w:szCs w:val="23"/>
        </w:rPr>
        <w:t>Otwarcie XX sesji Rady Miasta i Gminy oraz stwierdzenie prawomocności obrad.</w:t>
      </w:r>
    </w:p>
    <w:p w14:paraId="12C33158" w14:textId="77777777" w:rsidR="00233A05" w:rsidRPr="00AC0301" w:rsidRDefault="00233A05" w:rsidP="00233A05">
      <w:pPr>
        <w:numPr>
          <w:ilvl w:val="0"/>
          <w:numId w:val="1"/>
        </w:numPr>
        <w:spacing w:after="0" w:line="240" w:lineRule="auto"/>
        <w:ind w:left="-142" w:hanging="142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AC0301">
        <w:rPr>
          <w:rFonts w:ascii="Times New Roman" w:hAnsi="Times New Roman" w:cs="Times New Roman"/>
          <w:sz w:val="23"/>
          <w:szCs w:val="23"/>
        </w:rPr>
        <w:t>Przyjęcie protokołu z poprzedniej sesji.</w:t>
      </w:r>
    </w:p>
    <w:p w14:paraId="6548A880" w14:textId="77777777" w:rsidR="00233A05" w:rsidRPr="00AC0301" w:rsidRDefault="00233A05" w:rsidP="00233A0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3"/>
          <w:szCs w:val="23"/>
        </w:rPr>
      </w:pPr>
      <w:r w:rsidRPr="00AC0301">
        <w:rPr>
          <w:rFonts w:ascii="Times New Roman" w:hAnsi="Times New Roman" w:cs="Times New Roman"/>
          <w:b/>
          <w:sz w:val="23"/>
          <w:szCs w:val="23"/>
        </w:rPr>
        <w:t>II. Informacje. Sprawozdania.</w:t>
      </w:r>
    </w:p>
    <w:p w14:paraId="2F7524CC" w14:textId="77777777" w:rsidR="00233A05" w:rsidRPr="009258D3" w:rsidRDefault="00233A05" w:rsidP="00233A0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3"/>
          <w:szCs w:val="23"/>
        </w:rPr>
      </w:pPr>
      <w:r w:rsidRPr="00AC0301">
        <w:rPr>
          <w:rFonts w:ascii="Times New Roman" w:hAnsi="Times New Roman" w:cs="Times New Roman"/>
          <w:sz w:val="23"/>
          <w:szCs w:val="23"/>
        </w:rPr>
        <w:t>Sprawozdanie z działalności Burmistrza Miasta i Gminy Buk między sesjami.</w:t>
      </w:r>
    </w:p>
    <w:p w14:paraId="3C1167F9" w14:textId="77777777" w:rsidR="00233A05" w:rsidRPr="009258D3" w:rsidRDefault="00233A05" w:rsidP="00233A0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9258D3">
        <w:rPr>
          <w:rFonts w:ascii="Times New Roman" w:hAnsi="Times New Roman" w:cs="Times New Roman"/>
          <w:sz w:val="23"/>
          <w:szCs w:val="23"/>
        </w:rPr>
        <w:t>Sprawozdania z pracy stałych i doraźnych Komisji Rady Miasta i Gminy Buk w 202</w:t>
      </w:r>
      <w:r>
        <w:rPr>
          <w:rFonts w:ascii="Times New Roman" w:hAnsi="Times New Roman" w:cs="Times New Roman"/>
          <w:sz w:val="23"/>
          <w:szCs w:val="23"/>
        </w:rPr>
        <w:t>5</w:t>
      </w:r>
      <w:r w:rsidRPr="009258D3">
        <w:rPr>
          <w:rFonts w:ascii="Times New Roman" w:hAnsi="Times New Roman" w:cs="Times New Roman"/>
          <w:sz w:val="23"/>
          <w:szCs w:val="23"/>
        </w:rPr>
        <w:t xml:space="preserve"> roku:</w:t>
      </w:r>
    </w:p>
    <w:p w14:paraId="02CE8856" w14:textId="77777777" w:rsidR="00233A05" w:rsidRPr="009258D3" w:rsidRDefault="00233A05" w:rsidP="00233A0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9258D3">
        <w:rPr>
          <w:rFonts w:ascii="Times New Roman" w:hAnsi="Times New Roman" w:cs="Times New Roman"/>
          <w:sz w:val="23"/>
          <w:szCs w:val="23"/>
        </w:rPr>
        <w:t>Komisji Budżetu i Oświaty oraz Komisji Rolnictwa, Ochrony Środowiska i Spraw Socjalnych,</w:t>
      </w:r>
    </w:p>
    <w:p w14:paraId="48510CA8" w14:textId="77777777" w:rsidR="00233A05" w:rsidRPr="009258D3" w:rsidRDefault="00233A05" w:rsidP="00233A0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9258D3">
        <w:rPr>
          <w:rFonts w:ascii="Times New Roman" w:hAnsi="Times New Roman" w:cs="Times New Roman"/>
          <w:sz w:val="23"/>
          <w:szCs w:val="23"/>
        </w:rPr>
        <w:t>Komisji Rewizyjnej,</w:t>
      </w:r>
    </w:p>
    <w:p w14:paraId="685F5276" w14:textId="77777777" w:rsidR="00233A05" w:rsidRPr="009258D3" w:rsidRDefault="00233A05" w:rsidP="00233A0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9258D3">
        <w:rPr>
          <w:rFonts w:ascii="Times New Roman" w:hAnsi="Times New Roman" w:cs="Times New Roman"/>
          <w:sz w:val="23"/>
          <w:szCs w:val="23"/>
        </w:rPr>
        <w:t>Komisji Skarg, Wniosków i Petycji,</w:t>
      </w:r>
    </w:p>
    <w:p w14:paraId="2BEB6A03" w14:textId="77777777" w:rsidR="00233A05" w:rsidRPr="009258D3" w:rsidRDefault="00233A05" w:rsidP="00233A0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9258D3">
        <w:rPr>
          <w:rFonts w:ascii="Times New Roman" w:hAnsi="Times New Roman" w:cs="Times New Roman"/>
          <w:sz w:val="23"/>
          <w:szCs w:val="23"/>
        </w:rPr>
        <w:t>Społecznej Komisji Mieszkaniowej.</w:t>
      </w:r>
    </w:p>
    <w:p w14:paraId="014EB336" w14:textId="77777777" w:rsidR="00233A05" w:rsidRPr="00AC0301" w:rsidRDefault="00233A05" w:rsidP="00233A0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3"/>
          <w:szCs w:val="23"/>
        </w:rPr>
      </w:pPr>
      <w:r w:rsidRPr="00AC0301">
        <w:rPr>
          <w:rFonts w:ascii="Times New Roman" w:hAnsi="Times New Roman" w:cs="Times New Roman"/>
          <w:b/>
          <w:sz w:val="23"/>
          <w:szCs w:val="23"/>
        </w:rPr>
        <w:t>III. Rozpatrzenie projektów uchwał.</w:t>
      </w:r>
    </w:p>
    <w:p w14:paraId="433DC1FC" w14:textId="77777777" w:rsidR="00233A05" w:rsidRPr="00AC0301" w:rsidRDefault="00233A05" w:rsidP="00233A05">
      <w:pPr>
        <w:numPr>
          <w:ilvl w:val="0"/>
          <w:numId w:val="2"/>
        </w:numPr>
        <w:spacing w:line="256" w:lineRule="auto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AC0301">
        <w:rPr>
          <w:rFonts w:ascii="Times New Roman" w:hAnsi="Times New Roman" w:cs="Times New Roman"/>
          <w:sz w:val="23"/>
          <w:szCs w:val="23"/>
        </w:rPr>
        <w:t xml:space="preserve">Miejscowy plan zagospodarowania przestrzennego terenu położonego w Niepruszewie </w:t>
      </w:r>
      <w:r>
        <w:rPr>
          <w:rFonts w:ascii="Times New Roman" w:hAnsi="Times New Roman" w:cs="Times New Roman"/>
          <w:sz w:val="23"/>
          <w:szCs w:val="23"/>
        </w:rPr>
        <w:t>przy ul. Wiśniowej.</w:t>
      </w:r>
    </w:p>
    <w:p w14:paraId="3347B033" w14:textId="77777777" w:rsidR="00233A05" w:rsidRPr="00AC0301" w:rsidRDefault="00233A05" w:rsidP="00233A05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NewRomanPS-BoldMT" w:hAnsi="TimesNewRomanPS-BoldMT" w:cs="TimesNewRomanPS-BoldMT"/>
          <w:sz w:val="23"/>
          <w:szCs w:val="23"/>
        </w:rPr>
        <w:t>Przystąpienie do sporządzenia miejscowego planu zagospodarowania przestrzennego terenu położonego w miejscowości Wysoczka w sąsiedztwie autostrady A2 i drogi gminnej nr 324102P.</w:t>
      </w:r>
    </w:p>
    <w:p w14:paraId="603F56B0" w14:textId="77777777" w:rsidR="00233A05" w:rsidRPr="00AC0301" w:rsidRDefault="00233A05" w:rsidP="00233A05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AC0301">
        <w:rPr>
          <w:rFonts w:ascii="TimesNewRomanPS-BoldMT" w:hAnsi="TimesNewRomanPS-BoldMT" w:cs="TimesNewRomanPS-BoldMT"/>
          <w:sz w:val="23"/>
          <w:szCs w:val="23"/>
        </w:rPr>
        <w:t xml:space="preserve">Przyjęcie </w:t>
      </w:r>
      <w:r>
        <w:rPr>
          <w:rFonts w:ascii="TimesNewRomanPS-BoldMT" w:hAnsi="TimesNewRomanPS-BoldMT" w:cs="TimesNewRomanPS-BoldMT"/>
          <w:sz w:val="23"/>
          <w:szCs w:val="23"/>
        </w:rPr>
        <w:t>Strategii Rozwiazywania Problemów Społecznych w Mieście i Gminie Buk na lata 2026-2030.</w:t>
      </w:r>
    </w:p>
    <w:p w14:paraId="78ED86AF" w14:textId="77777777" w:rsidR="00233A05" w:rsidRPr="00AC0301" w:rsidRDefault="00233A05" w:rsidP="00233A05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NewRomanPS-BoldMT" w:hAnsi="TimesNewRomanPS-BoldMT" w:cs="TimesNewRomanPS-BoldMT"/>
          <w:sz w:val="23"/>
          <w:szCs w:val="23"/>
        </w:rPr>
        <w:t>Wprowadzenie na terenie Miasta i Gminy Buk ograniczeń w godzinach nocnej sprzedaży napojów alkoholowych przeznaczonych do spożycia poza miejscem sprzedaży.</w:t>
      </w:r>
    </w:p>
    <w:p w14:paraId="4B54E53B" w14:textId="77777777" w:rsidR="00233A05" w:rsidRPr="00AC0301" w:rsidRDefault="00233A05" w:rsidP="00233A05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Przyjęcie Programu opieki nad zwierzętami bezdomnymi oraz zapobiegania bezdomności zwierząt na terenie Miasta i Gminy Buk na rok 2026.</w:t>
      </w:r>
    </w:p>
    <w:p w14:paraId="12EAD371" w14:textId="77777777" w:rsidR="00233A05" w:rsidRDefault="00233A05" w:rsidP="00233A05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Wyrażenie zgody na sprzedaż nieruchomości gruntowej zabudowanej, w drodze bezprzetargowej na rzecz osób, którym przysługuje pierwszeństwo w jej nabyciu.</w:t>
      </w:r>
    </w:p>
    <w:p w14:paraId="55BE42B5" w14:textId="77777777" w:rsidR="00233A05" w:rsidRPr="00AC0301" w:rsidRDefault="00233A05" w:rsidP="00233A05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Sprzedaż lokalu mieszkalnego nr 2, znajdującego się w budynku położnym w Buku przy Placu Przemysława 24.</w:t>
      </w:r>
    </w:p>
    <w:p w14:paraId="7F11FD7B" w14:textId="77777777" w:rsidR="00233A05" w:rsidRPr="00AC0301" w:rsidRDefault="00233A05" w:rsidP="00233A05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AC0301">
        <w:rPr>
          <w:rFonts w:ascii="Times New Roman" w:hAnsi="Times New Roman" w:cs="Times New Roman"/>
          <w:sz w:val="23"/>
          <w:szCs w:val="23"/>
        </w:rPr>
        <w:t>Zmiana uchwały budżetowej Miasta i Gminy Buk na 2026 rok.</w:t>
      </w:r>
    </w:p>
    <w:p w14:paraId="5D7D1639" w14:textId="24E13428" w:rsidR="00233A05" w:rsidRPr="00233A05" w:rsidRDefault="00233A05" w:rsidP="00233A05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AC0301">
        <w:rPr>
          <w:rFonts w:ascii="Times New Roman" w:hAnsi="Times New Roman"/>
          <w:bCs/>
          <w:sz w:val="23"/>
          <w:szCs w:val="23"/>
        </w:rPr>
        <w:t>Zmiana Uchwały Nr XVIII/135/2025 Rady Miasta i Gminy Buk z dnia 18 grudnia 2025r. w sprawie uchwalenia Wieloletniej Prognozy Finansowej Miasta i Gminy Buk na lata 2026-2045.</w:t>
      </w:r>
    </w:p>
    <w:p w14:paraId="22CA829E" w14:textId="77777777" w:rsidR="00233A05" w:rsidRPr="00AC0301" w:rsidRDefault="00233A05" w:rsidP="00233A05">
      <w:pPr>
        <w:tabs>
          <w:tab w:val="left" w:pos="142"/>
        </w:tabs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AC0301">
        <w:rPr>
          <w:rFonts w:ascii="Times New Roman" w:hAnsi="Times New Roman" w:cs="Times New Roman"/>
          <w:b/>
          <w:sz w:val="23"/>
          <w:szCs w:val="23"/>
        </w:rPr>
        <w:t>IV. Interpelacje i zapytania.</w:t>
      </w:r>
    </w:p>
    <w:p w14:paraId="4E01AF2E" w14:textId="77777777" w:rsidR="00233A05" w:rsidRPr="00AC0301" w:rsidRDefault="00233A05" w:rsidP="00233A0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3"/>
          <w:szCs w:val="23"/>
        </w:rPr>
      </w:pPr>
      <w:r w:rsidRPr="00AC0301">
        <w:rPr>
          <w:rFonts w:ascii="Times New Roman" w:hAnsi="Times New Roman" w:cs="Times New Roman"/>
          <w:b/>
          <w:sz w:val="23"/>
          <w:szCs w:val="23"/>
        </w:rPr>
        <w:t>V.   Oświadczenia radnych.</w:t>
      </w:r>
    </w:p>
    <w:p w14:paraId="31AA5200" w14:textId="77777777" w:rsidR="00233A05" w:rsidRPr="00AC0301" w:rsidRDefault="00233A05" w:rsidP="00233A0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3"/>
          <w:szCs w:val="23"/>
        </w:rPr>
      </w:pPr>
      <w:r w:rsidRPr="00AC0301">
        <w:rPr>
          <w:rFonts w:ascii="Times New Roman" w:hAnsi="Times New Roman" w:cs="Times New Roman"/>
          <w:b/>
          <w:sz w:val="23"/>
          <w:szCs w:val="23"/>
        </w:rPr>
        <w:t>VI.  Wystąpienia osób nie będących radnymi.</w:t>
      </w:r>
    </w:p>
    <w:p w14:paraId="6E189F1E" w14:textId="77777777" w:rsidR="00233A05" w:rsidRPr="00AC0301" w:rsidRDefault="00233A05" w:rsidP="00233A0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3"/>
          <w:szCs w:val="23"/>
        </w:rPr>
      </w:pPr>
      <w:r w:rsidRPr="00AC0301">
        <w:rPr>
          <w:rFonts w:ascii="Times New Roman" w:hAnsi="Times New Roman" w:cs="Times New Roman"/>
          <w:b/>
          <w:sz w:val="23"/>
          <w:szCs w:val="23"/>
        </w:rPr>
        <w:t>VII.  Komunikaty.</w:t>
      </w:r>
    </w:p>
    <w:p w14:paraId="419D28ED" w14:textId="77777777" w:rsidR="00233A05" w:rsidRPr="00AC0301" w:rsidRDefault="00233A05" w:rsidP="00233A0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3"/>
          <w:szCs w:val="23"/>
        </w:rPr>
      </w:pPr>
      <w:r w:rsidRPr="00AC0301">
        <w:rPr>
          <w:rFonts w:ascii="Times New Roman" w:hAnsi="Times New Roman" w:cs="Times New Roman"/>
          <w:b/>
          <w:sz w:val="23"/>
          <w:szCs w:val="23"/>
        </w:rPr>
        <w:t>VIII.  Zakończenie.</w:t>
      </w:r>
      <w:bookmarkEnd w:id="0"/>
    </w:p>
    <w:bookmarkEnd w:id="1"/>
    <w:p w14:paraId="70F41675" w14:textId="77777777" w:rsidR="00233A05" w:rsidRDefault="00233A05"/>
    <w:sectPr w:rsidR="00233A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76368"/>
    <w:multiLevelType w:val="hybridMultilevel"/>
    <w:tmpl w:val="0BC4C72E"/>
    <w:lvl w:ilvl="0" w:tplc="04150017">
      <w:start w:val="1"/>
      <w:numFmt w:val="lowerLetter"/>
      <w:lvlText w:val="%1)"/>
      <w:lvlJc w:val="left"/>
      <w:pPr>
        <w:ind w:left="436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0E8377C3"/>
    <w:multiLevelType w:val="hybridMultilevel"/>
    <w:tmpl w:val="87C06B6A"/>
    <w:lvl w:ilvl="0" w:tplc="C6820C6A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156A3B6E"/>
    <w:multiLevelType w:val="hybridMultilevel"/>
    <w:tmpl w:val="6A3CFBDE"/>
    <w:lvl w:ilvl="0" w:tplc="04150011">
      <w:start w:val="1"/>
      <w:numFmt w:val="decimal"/>
      <w:lvlText w:val="%1)"/>
      <w:lvlJc w:val="left"/>
      <w:pPr>
        <w:ind w:left="436" w:hanging="360"/>
      </w:p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" w15:restartNumberingAfterBreak="0">
    <w:nsid w:val="22887AD3"/>
    <w:multiLevelType w:val="hybridMultilevel"/>
    <w:tmpl w:val="7DC0AB84"/>
    <w:lvl w:ilvl="0" w:tplc="532AF778">
      <w:start w:val="1"/>
      <w:numFmt w:val="decimal"/>
      <w:lvlText w:val="%1)"/>
      <w:lvlJc w:val="left"/>
      <w:pPr>
        <w:ind w:left="7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596791061">
    <w:abstractNumId w:val="2"/>
  </w:num>
  <w:num w:numId="2" w16cid:durableId="256670331">
    <w:abstractNumId w:val="1"/>
  </w:num>
  <w:num w:numId="3" w16cid:durableId="181358267">
    <w:abstractNumId w:val="3"/>
  </w:num>
  <w:num w:numId="4" w16cid:durableId="1314217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A05"/>
    <w:rsid w:val="001053EC"/>
    <w:rsid w:val="00233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2B583"/>
  <w15:chartTrackingRefBased/>
  <w15:docId w15:val="{6428F1F5-7BCB-49F6-9C4E-EAD7C6C0E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3A05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33A0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33A0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33A0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33A0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33A0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33A0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33A0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33A0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33A0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33A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33A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33A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33A0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33A0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33A0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33A0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33A0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33A0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33A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33A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33A0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33A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33A0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33A0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33A0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33A0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33A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33A0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33A0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Ossowska</dc:creator>
  <cp:keywords/>
  <dc:description/>
  <cp:lastModifiedBy>Anna Ossowska</cp:lastModifiedBy>
  <cp:revision>1</cp:revision>
  <dcterms:created xsi:type="dcterms:W3CDTF">2026-02-24T09:13:00Z</dcterms:created>
  <dcterms:modified xsi:type="dcterms:W3CDTF">2026-02-24T09:14:00Z</dcterms:modified>
</cp:coreProperties>
</file>