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819B8" w14:textId="77777777" w:rsidR="007F70B4" w:rsidRPr="007F70B4" w:rsidRDefault="007F70B4" w:rsidP="007F70B4">
      <w:pPr>
        <w:spacing w:after="0" w:line="240" w:lineRule="auto"/>
        <w:ind w:left="-284"/>
        <w:jc w:val="both"/>
        <w:rPr>
          <w:rFonts w:ascii="Times New Roman" w:hAnsi="Times New Roman" w:cs="Times New Roman"/>
          <w:kern w:val="0"/>
          <w:u w:val="single"/>
          <w14:ligatures w14:val="none"/>
        </w:rPr>
      </w:pPr>
      <w:r w:rsidRPr="007F70B4">
        <w:rPr>
          <w:rFonts w:ascii="Times New Roman" w:hAnsi="Times New Roman" w:cs="Times New Roman"/>
          <w:kern w:val="0"/>
          <w:u w:val="single"/>
          <w14:ligatures w14:val="none"/>
        </w:rPr>
        <w:t>Porządek sesji:</w:t>
      </w:r>
    </w:p>
    <w:p w14:paraId="10DF5F85" w14:textId="77777777" w:rsidR="007F70B4" w:rsidRPr="007F70B4" w:rsidRDefault="007F70B4" w:rsidP="007F70B4">
      <w:pPr>
        <w:spacing w:after="0" w:line="240" w:lineRule="auto"/>
        <w:ind w:hanging="284"/>
        <w:jc w:val="both"/>
        <w:rPr>
          <w:rFonts w:ascii="Times New Roman" w:hAnsi="Times New Roman" w:cs="Times New Roman"/>
          <w:kern w:val="0"/>
          <w14:ligatures w14:val="none"/>
        </w:rPr>
      </w:pPr>
      <w:r w:rsidRPr="007F70B4">
        <w:rPr>
          <w:rFonts w:ascii="Times New Roman" w:hAnsi="Times New Roman" w:cs="Times New Roman"/>
          <w:b/>
          <w:kern w:val="0"/>
          <w14:ligatures w14:val="none"/>
        </w:rPr>
        <w:t>I. Sprawy organizacyjne.</w:t>
      </w:r>
    </w:p>
    <w:p w14:paraId="64602337" w14:textId="77777777" w:rsidR="007F70B4" w:rsidRPr="007F70B4" w:rsidRDefault="007F70B4" w:rsidP="007F70B4">
      <w:pPr>
        <w:numPr>
          <w:ilvl w:val="0"/>
          <w:numId w:val="1"/>
        </w:numPr>
        <w:spacing w:after="0" w:line="240" w:lineRule="auto"/>
        <w:ind w:left="0" w:hanging="284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7F70B4">
        <w:rPr>
          <w:rFonts w:ascii="Times New Roman" w:hAnsi="Times New Roman" w:cs="Times New Roman"/>
          <w:kern w:val="0"/>
          <w14:ligatures w14:val="none"/>
        </w:rPr>
        <w:t>Otwarcie XVII sesji Rady Miasta i Gminy oraz stwierdzenie prawomocności obrad.</w:t>
      </w:r>
    </w:p>
    <w:p w14:paraId="5733F422" w14:textId="77777777" w:rsidR="007F70B4" w:rsidRPr="007F70B4" w:rsidRDefault="007F70B4" w:rsidP="007F70B4">
      <w:pPr>
        <w:numPr>
          <w:ilvl w:val="0"/>
          <w:numId w:val="1"/>
        </w:numPr>
        <w:spacing w:after="0" w:line="240" w:lineRule="auto"/>
        <w:ind w:left="-142" w:hanging="142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7F70B4">
        <w:rPr>
          <w:rFonts w:ascii="Times New Roman" w:hAnsi="Times New Roman" w:cs="Times New Roman"/>
          <w:kern w:val="0"/>
          <w14:ligatures w14:val="none"/>
        </w:rPr>
        <w:t>Przyjęcie protokołu z poprzedniej sesji.</w:t>
      </w:r>
    </w:p>
    <w:p w14:paraId="7F299F8E" w14:textId="77777777" w:rsidR="007F70B4" w:rsidRPr="007F70B4" w:rsidRDefault="007F70B4" w:rsidP="007F70B4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7F70B4">
        <w:rPr>
          <w:rFonts w:ascii="Times New Roman" w:hAnsi="Times New Roman" w:cs="Times New Roman"/>
          <w:b/>
          <w:kern w:val="0"/>
          <w14:ligatures w14:val="none"/>
        </w:rPr>
        <w:t>II. Informacje. Sprawozdania.</w:t>
      </w:r>
    </w:p>
    <w:p w14:paraId="7ADAF74E" w14:textId="77777777" w:rsidR="007F70B4" w:rsidRPr="007F70B4" w:rsidRDefault="007F70B4" w:rsidP="007F70B4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7F70B4">
        <w:rPr>
          <w:rFonts w:ascii="Times New Roman" w:hAnsi="Times New Roman" w:cs="Times New Roman"/>
          <w:kern w:val="0"/>
          <w14:ligatures w14:val="none"/>
        </w:rPr>
        <w:t>Sprawozdanie z działalności Burmistrza Miasta i Gminy Buk między sesjami.</w:t>
      </w:r>
    </w:p>
    <w:p w14:paraId="3D4E5AC1" w14:textId="77777777" w:rsidR="007F70B4" w:rsidRPr="007F70B4" w:rsidRDefault="007F70B4" w:rsidP="007F70B4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7F70B4">
        <w:rPr>
          <w:rFonts w:ascii="Times New Roman" w:hAnsi="Times New Roman" w:cs="Times New Roman"/>
          <w:b/>
          <w:kern w:val="0"/>
          <w14:ligatures w14:val="none"/>
        </w:rPr>
        <w:t>III. Rozpatrzenie projektów uchwał.</w:t>
      </w:r>
    </w:p>
    <w:p w14:paraId="01FC7BDA" w14:textId="77777777" w:rsidR="007F70B4" w:rsidRPr="007F70B4" w:rsidRDefault="007F70B4" w:rsidP="007F70B4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bookmarkStart w:id="0" w:name="_Hlk195603575"/>
      <w:r w:rsidRPr="007F70B4">
        <w:rPr>
          <w:rFonts w:ascii="Times New Roman" w:hAnsi="Times New Roman" w:cs="Times New Roman"/>
          <w:kern w:val="0"/>
          <w14:ligatures w14:val="none"/>
        </w:rPr>
        <w:t>Zmiana Statutu Ośrodka Pomocy Społecznej w Buku.</w:t>
      </w:r>
    </w:p>
    <w:p w14:paraId="4E281696" w14:textId="77777777" w:rsidR="007F70B4" w:rsidRPr="007F70B4" w:rsidRDefault="007F70B4" w:rsidP="007F70B4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7F70B4">
        <w:rPr>
          <w:rFonts w:ascii="Times New Roman" w:hAnsi="Times New Roman" w:cs="Times New Roman"/>
          <w:kern w:val="0"/>
          <w14:ligatures w14:val="none"/>
        </w:rPr>
        <w:t>Przyjęcie na 2026 rok Programu współpracy Miasta i Gminy Buk z organizacjami pozarządowymi oraz podmiotami wymienionymi w art. 3 ust. 3 ustawy o działalności pożytku publicznego i o wolontariacie.</w:t>
      </w:r>
    </w:p>
    <w:bookmarkEnd w:id="0"/>
    <w:p w14:paraId="72F761C4" w14:textId="77777777" w:rsidR="007F70B4" w:rsidRPr="007F70B4" w:rsidRDefault="007F70B4" w:rsidP="007F70B4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7F70B4">
        <w:rPr>
          <w:rFonts w:ascii="Times New Roman" w:hAnsi="Times New Roman" w:cs="Times New Roman"/>
          <w:kern w:val="0"/>
          <w14:ligatures w14:val="none"/>
        </w:rPr>
        <w:t>Udzielenie pomocy finansowej Województwu Wielkopolskiemu.</w:t>
      </w:r>
    </w:p>
    <w:p w14:paraId="176E94EA" w14:textId="77777777" w:rsidR="007F70B4" w:rsidRPr="007F70B4" w:rsidRDefault="007F70B4" w:rsidP="007F70B4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7F70B4">
        <w:rPr>
          <w:rFonts w:ascii="Times New Roman" w:hAnsi="Times New Roman" w:cs="Times New Roman"/>
          <w:kern w:val="0"/>
          <w14:ligatures w14:val="none"/>
        </w:rPr>
        <w:t>Szczegółowe zasady, tryb przyznawania i pozbawiania oraz rodzaj i wysokość nagród  i wyróżnień dla zawodników, trenerów oraz osób wyróżniających się osiągnieciami w działalności sportowej.</w:t>
      </w:r>
    </w:p>
    <w:p w14:paraId="0853A077" w14:textId="77777777" w:rsidR="007F70B4" w:rsidRPr="007F70B4" w:rsidRDefault="007F70B4" w:rsidP="007F70B4">
      <w:pPr>
        <w:numPr>
          <w:ilvl w:val="0"/>
          <w:numId w:val="3"/>
        </w:numPr>
        <w:spacing w:after="0" w:line="256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7F70B4">
        <w:rPr>
          <w:rFonts w:ascii="Times New Roman" w:hAnsi="Times New Roman" w:cs="Times New Roman"/>
          <w:bCs/>
          <w:kern w:val="0"/>
          <w14:ligatures w14:val="none"/>
        </w:rPr>
        <w:t xml:space="preserve">Zmiana uchwały budżetowej Miasta i Gminy Buk na rok 2025. </w:t>
      </w:r>
    </w:p>
    <w:p w14:paraId="0B3FA557" w14:textId="77777777" w:rsidR="007F70B4" w:rsidRPr="007F70B4" w:rsidRDefault="007F70B4" w:rsidP="007F70B4">
      <w:pPr>
        <w:numPr>
          <w:ilvl w:val="0"/>
          <w:numId w:val="3"/>
        </w:numPr>
        <w:spacing w:after="0" w:line="256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7F70B4">
        <w:rPr>
          <w:rFonts w:ascii="Times New Roman" w:hAnsi="Times New Roman" w:cs="Times New Roman"/>
          <w:bCs/>
          <w:kern w:val="0"/>
          <w14:ligatures w14:val="none"/>
        </w:rPr>
        <w:t>Zmiana Uchwały Nr VIII/63/2024 Rady Miasta i Gminy Buk z dnia 19 grudnia 2024r. w sprawie uchwalenia Wieloletniej Prognozy Finansowej Miasta i Gminy Buk na lata 2025-2044.</w:t>
      </w:r>
    </w:p>
    <w:p w14:paraId="23B69F3F" w14:textId="77777777" w:rsidR="007F70B4" w:rsidRPr="007F70B4" w:rsidRDefault="007F70B4" w:rsidP="007F70B4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7F70B4">
        <w:rPr>
          <w:rFonts w:ascii="Times New Roman" w:hAnsi="Times New Roman" w:cs="Times New Roman"/>
          <w:b/>
          <w:kern w:val="0"/>
          <w14:ligatures w14:val="none"/>
        </w:rPr>
        <w:t>IV. Interpelacje i zapytania.</w:t>
      </w:r>
    </w:p>
    <w:p w14:paraId="300806E9" w14:textId="77777777" w:rsidR="007F70B4" w:rsidRPr="007F70B4" w:rsidRDefault="007F70B4" w:rsidP="007F70B4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7F70B4">
        <w:rPr>
          <w:rFonts w:ascii="Times New Roman" w:hAnsi="Times New Roman" w:cs="Times New Roman"/>
          <w:b/>
          <w:kern w:val="0"/>
          <w14:ligatures w14:val="none"/>
        </w:rPr>
        <w:t>V.   Oświadczenia radnych.</w:t>
      </w:r>
    </w:p>
    <w:p w14:paraId="3EFDD603" w14:textId="77777777" w:rsidR="007F70B4" w:rsidRPr="007F70B4" w:rsidRDefault="007F70B4" w:rsidP="007F70B4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7F70B4">
        <w:rPr>
          <w:rFonts w:ascii="Times New Roman" w:hAnsi="Times New Roman" w:cs="Times New Roman"/>
          <w:b/>
          <w:kern w:val="0"/>
          <w14:ligatures w14:val="none"/>
        </w:rPr>
        <w:t>VI.  Wystąpienia osób nie będących radnymi.</w:t>
      </w:r>
    </w:p>
    <w:p w14:paraId="2B0801DD" w14:textId="77777777" w:rsidR="007F70B4" w:rsidRPr="007F70B4" w:rsidRDefault="007F70B4" w:rsidP="007F70B4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7F70B4">
        <w:rPr>
          <w:rFonts w:ascii="Times New Roman" w:hAnsi="Times New Roman" w:cs="Times New Roman"/>
          <w:b/>
          <w:kern w:val="0"/>
          <w14:ligatures w14:val="none"/>
        </w:rPr>
        <w:t>VII.  Komunikaty.</w:t>
      </w:r>
    </w:p>
    <w:p w14:paraId="6D3C4DC7" w14:textId="77777777" w:rsidR="007F70B4" w:rsidRPr="007F70B4" w:rsidRDefault="007F70B4" w:rsidP="007F70B4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7F70B4">
        <w:rPr>
          <w:rFonts w:ascii="Times New Roman" w:hAnsi="Times New Roman" w:cs="Times New Roman"/>
          <w:b/>
          <w:kern w:val="0"/>
          <w14:ligatures w14:val="none"/>
        </w:rPr>
        <w:t>VIII.  Zakończenie.</w:t>
      </w:r>
    </w:p>
    <w:p w14:paraId="26CD63EE" w14:textId="77777777" w:rsidR="007F70B4" w:rsidRDefault="007F70B4"/>
    <w:sectPr w:rsidR="007F70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A3B6E"/>
    <w:multiLevelType w:val="hybridMultilevel"/>
    <w:tmpl w:val="0838CD2A"/>
    <w:lvl w:ilvl="0" w:tplc="04150011">
      <w:start w:val="1"/>
      <w:numFmt w:val="decimal"/>
      <w:lvlText w:val="%1)"/>
      <w:lvlJc w:val="left"/>
      <w:pPr>
        <w:ind w:left="436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22887AD3"/>
    <w:multiLevelType w:val="hybridMultilevel"/>
    <w:tmpl w:val="7DC0AB84"/>
    <w:lvl w:ilvl="0" w:tplc="532AF778">
      <w:start w:val="1"/>
      <w:numFmt w:val="decimal"/>
      <w:lvlText w:val="%1)"/>
      <w:lvlJc w:val="left"/>
      <w:pPr>
        <w:ind w:left="7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23CD2BE6"/>
    <w:multiLevelType w:val="hybridMultilevel"/>
    <w:tmpl w:val="48B24884"/>
    <w:lvl w:ilvl="0" w:tplc="FFFFFFFF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796" w:hanging="360"/>
      </w:pPr>
    </w:lvl>
    <w:lvl w:ilvl="2" w:tplc="FFFFFFFF" w:tentative="1">
      <w:start w:val="1"/>
      <w:numFmt w:val="lowerRoman"/>
      <w:lvlText w:val="%3."/>
      <w:lvlJc w:val="right"/>
      <w:pPr>
        <w:ind w:left="1516" w:hanging="180"/>
      </w:pPr>
    </w:lvl>
    <w:lvl w:ilvl="3" w:tplc="FFFFFFFF" w:tentative="1">
      <w:start w:val="1"/>
      <w:numFmt w:val="decimal"/>
      <w:lvlText w:val="%4."/>
      <w:lvlJc w:val="left"/>
      <w:pPr>
        <w:ind w:left="2236" w:hanging="360"/>
      </w:pPr>
    </w:lvl>
    <w:lvl w:ilvl="4" w:tplc="FFFFFFFF" w:tentative="1">
      <w:start w:val="1"/>
      <w:numFmt w:val="lowerLetter"/>
      <w:lvlText w:val="%5."/>
      <w:lvlJc w:val="left"/>
      <w:pPr>
        <w:ind w:left="2956" w:hanging="360"/>
      </w:pPr>
    </w:lvl>
    <w:lvl w:ilvl="5" w:tplc="FFFFFFFF" w:tentative="1">
      <w:start w:val="1"/>
      <w:numFmt w:val="lowerRoman"/>
      <w:lvlText w:val="%6."/>
      <w:lvlJc w:val="right"/>
      <w:pPr>
        <w:ind w:left="3676" w:hanging="180"/>
      </w:pPr>
    </w:lvl>
    <w:lvl w:ilvl="6" w:tplc="FFFFFFFF" w:tentative="1">
      <w:start w:val="1"/>
      <w:numFmt w:val="decimal"/>
      <w:lvlText w:val="%7."/>
      <w:lvlJc w:val="left"/>
      <w:pPr>
        <w:ind w:left="4396" w:hanging="360"/>
      </w:pPr>
    </w:lvl>
    <w:lvl w:ilvl="7" w:tplc="FFFFFFFF" w:tentative="1">
      <w:start w:val="1"/>
      <w:numFmt w:val="lowerLetter"/>
      <w:lvlText w:val="%8."/>
      <w:lvlJc w:val="left"/>
      <w:pPr>
        <w:ind w:left="5116" w:hanging="360"/>
      </w:pPr>
    </w:lvl>
    <w:lvl w:ilvl="8" w:tplc="FFFFFFFF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596791061">
    <w:abstractNumId w:val="0"/>
  </w:num>
  <w:num w:numId="2" w16cid:durableId="181358267">
    <w:abstractNumId w:val="1"/>
  </w:num>
  <w:num w:numId="3" w16cid:durableId="1634749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0B4"/>
    <w:rsid w:val="002F40FC"/>
    <w:rsid w:val="007F7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926B9"/>
  <w15:chartTrackingRefBased/>
  <w15:docId w15:val="{FC8CCB4C-9E6B-4E8B-9B23-0996CBFFA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F70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70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70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70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70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70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70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70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70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70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70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70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70B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70B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70B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70B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70B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70B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70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7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70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70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70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70B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70B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70B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70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70B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70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999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Ossowska</dc:creator>
  <cp:keywords/>
  <dc:description/>
  <cp:lastModifiedBy>Anna Ossowska</cp:lastModifiedBy>
  <cp:revision>1</cp:revision>
  <dcterms:created xsi:type="dcterms:W3CDTF">2025-11-20T08:59:00Z</dcterms:created>
  <dcterms:modified xsi:type="dcterms:W3CDTF">2025-11-20T08:59:00Z</dcterms:modified>
</cp:coreProperties>
</file>