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98" w:rsidRPr="00132DF6" w:rsidRDefault="00777198" w:rsidP="00777198">
      <w:pPr>
        <w:spacing w:after="0" w:line="240" w:lineRule="auto"/>
        <w:jc w:val="center"/>
        <w:rPr>
          <w:rFonts w:ascii="Albertus Extra Bold" w:hAnsi="Albertus Extra Bold" w:cs="Times New Roman"/>
          <w:b/>
          <w:sz w:val="24"/>
        </w:rPr>
      </w:pPr>
      <w:r w:rsidRPr="00132DF6">
        <w:rPr>
          <w:rFonts w:ascii="Albertus Extra Bold" w:hAnsi="Albertus Extra Bold" w:cs="Times New Roman"/>
          <w:b/>
          <w:sz w:val="24"/>
        </w:rPr>
        <w:t>Pod</w:t>
      </w:r>
      <w:r w:rsidR="00132DF6">
        <w:rPr>
          <w:rFonts w:ascii="Albertus Extra Bold" w:hAnsi="Albertus Extra Bold" w:cs="Times New Roman"/>
          <w:b/>
          <w:sz w:val="24"/>
        </w:rPr>
        <w:t>atek od nieruchomości  - na  202</w:t>
      </w:r>
      <w:r w:rsidR="00C52824">
        <w:rPr>
          <w:rFonts w:ascii="Albertus Extra Bold" w:hAnsi="Albertus Extra Bold" w:cs="Times New Roman"/>
          <w:b/>
          <w:sz w:val="24"/>
        </w:rPr>
        <w:t>2</w:t>
      </w:r>
      <w:r w:rsidRPr="00132DF6">
        <w:rPr>
          <w:rFonts w:ascii="Albertus Extra Bold" w:hAnsi="Albertus Extra Bold" w:cs="Times New Roman"/>
          <w:b/>
          <w:sz w:val="24"/>
        </w:rPr>
        <w:t xml:space="preserve">  rok</w:t>
      </w:r>
    </w:p>
    <w:p w:rsidR="00777198" w:rsidRPr="00760739" w:rsidRDefault="00777198" w:rsidP="00777198">
      <w:pPr>
        <w:pStyle w:val="Nagwek1"/>
        <w:rPr>
          <w:rFonts w:ascii="Times New Roman" w:hAnsi="Times New Roman"/>
          <w:sz w:val="14"/>
        </w:rPr>
      </w:pPr>
      <w:r w:rsidRPr="00760739">
        <w:rPr>
          <w:rFonts w:ascii="Times New Roman" w:hAnsi="Times New Roman"/>
          <w:sz w:val="14"/>
        </w:rPr>
        <w:t xml:space="preserve"> </w:t>
      </w:r>
    </w:p>
    <w:p w:rsidR="00777198" w:rsidRPr="007E07D4" w:rsidRDefault="00777198" w:rsidP="00777198">
      <w:pPr>
        <w:pStyle w:val="Nagwek1"/>
        <w:rPr>
          <w:rFonts w:ascii="Times New Roman" w:hAnsi="Times New Roman"/>
          <w:sz w:val="14"/>
        </w:rPr>
      </w:pPr>
      <w:r w:rsidRPr="007E07D4">
        <w:rPr>
          <w:rFonts w:ascii="Times New Roman" w:hAnsi="Times New Roman"/>
          <w:sz w:val="14"/>
        </w:rPr>
        <w:t xml:space="preserve">  </w:t>
      </w:r>
    </w:p>
    <w:p w:rsidR="00132DF6" w:rsidRPr="00132DF6" w:rsidRDefault="00132DF6" w:rsidP="00132DF6">
      <w:pPr>
        <w:pStyle w:val="Nagwek1"/>
        <w:rPr>
          <w:rFonts w:ascii="Times New Roman" w:hAnsi="Times New Roman"/>
          <w:b/>
          <w:sz w:val="20"/>
          <w:szCs w:val="22"/>
        </w:rPr>
      </w:pPr>
      <w:r w:rsidRPr="00132DF6">
        <w:rPr>
          <w:rFonts w:ascii="Times New Roman" w:hAnsi="Times New Roman"/>
          <w:sz w:val="20"/>
          <w:szCs w:val="22"/>
        </w:rPr>
        <w:t xml:space="preserve">Uchwałą  </w:t>
      </w:r>
      <w:r w:rsidRPr="00132DF6">
        <w:rPr>
          <w:rFonts w:ascii="Times New Roman" w:hAnsi="Times New Roman"/>
          <w:b/>
          <w:sz w:val="20"/>
          <w:szCs w:val="22"/>
        </w:rPr>
        <w:t>Nr X</w:t>
      </w:r>
      <w:r w:rsidR="00DF1AFD">
        <w:rPr>
          <w:rFonts w:ascii="Times New Roman" w:hAnsi="Times New Roman"/>
          <w:b/>
          <w:sz w:val="20"/>
          <w:szCs w:val="22"/>
        </w:rPr>
        <w:t>X</w:t>
      </w:r>
      <w:r w:rsidR="00C52824">
        <w:rPr>
          <w:rFonts w:ascii="Times New Roman" w:hAnsi="Times New Roman"/>
          <w:b/>
          <w:sz w:val="20"/>
          <w:szCs w:val="22"/>
        </w:rPr>
        <w:t>X</w:t>
      </w:r>
      <w:r w:rsidRPr="00132DF6">
        <w:rPr>
          <w:rFonts w:ascii="Times New Roman" w:hAnsi="Times New Roman"/>
          <w:b/>
          <w:sz w:val="20"/>
          <w:szCs w:val="22"/>
        </w:rPr>
        <w:t>I</w:t>
      </w:r>
      <w:r w:rsidR="00C52824">
        <w:rPr>
          <w:rFonts w:ascii="Times New Roman" w:hAnsi="Times New Roman"/>
          <w:b/>
          <w:sz w:val="20"/>
          <w:szCs w:val="22"/>
        </w:rPr>
        <w:t>V</w:t>
      </w:r>
      <w:r w:rsidRPr="00132DF6">
        <w:rPr>
          <w:rFonts w:ascii="Times New Roman" w:hAnsi="Times New Roman"/>
          <w:b/>
          <w:sz w:val="20"/>
          <w:szCs w:val="22"/>
        </w:rPr>
        <w:t>/</w:t>
      </w:r>
      <w:r w:rsidR="00C52824">
        <w:rPr>
          <w:rFonts w:ascii="Times New Roman" w:hAnsi="Times New Roman"/>
          <w:b/>
          <w:sz w:val="20"/>
          <w:szCs w:val="22"/>
        </w:rPr>
        <w:t>292</w:t>
      </w:r>
      <w:r w:rsidRPr="00132DF6">
        <w:rPr>
          <w:rFonts w:ascii="Times New Roman" w:hAnsi="Times New Roman"/>
          <w:b/>
          <w:sz w:val="20"/>
          <w:szCs w:val="22"/>
        </w:rPr>
        <w:t>/20</w:t>
      </w:r>
      <w:r w:rsidR="00C52824">
        <w:rPr>
          <w:rFonts w:ascii="Times New Roman" w:hAnsi="Times New Roman"/>
          <w:b/>
          <w:sz w:val="20"/>
          <w:szCs w:val="22"/>
        </w:rPr>
        <w:t>21</w:t>
      </w:r>
      <w:r w:rsidRPr="00132DF6">
        <w:rPr>
          <w:rFonts w:ascii="Times New Roman" w:hAnsi="Times New Roman"/>
          <w:sz w:val="20"/>
          <w:szCs w:val="22"/>
        </w:rPr>
        <w:t xml:space="preserve">  Rady Miasta i Gmin</w:t>
      </w:r>
      <w:r w:rsidR="00C52824">
        <w:rPr>
          <w:rFonts w:ascii="Times New Roman" w:hAnsi="Times New Roman"/>
          <w:sz w:val="20"/>
          <w:szCs w:val="22"/>
        </w:rPr>
        <w:t>y Buk z dnia 26</w:t>
      </w:r>
      <w:r w:rsidR="00DF1AFD">
        <w:rPr>
          <w:rFonts w:ascii="Times New Roman" w:hAnsi="Times New Roman"/>
          <w:sz w:val="20"/>
          <w:szCs w:val="22"/>
        </w:rPr>
        <w:t xml:space="preserve"> października 202</w:t>
      </w:r>
      <w:r w:rsidR="00C52824">
        <w:rPr>
          <w:rFonts w:ascii="Times New Roman" w:hAnsi="Times New Roman"/>
          <w:sz w:val="20"/>
          <w:szCs w:val="22"/>
        </w:rPr>
        <w:t>1</w:t>
      </w:r>
      <w:r w:rsidRPr="00132DF6">
        <w:rPr>
          <w:rFonts w:ascii="Times New Roman" w:hAnsi="Times New Roman"/>
          <w:sz w:val="20"/>
          <w:szCs w:val="22"/>
        </w:rPr>
        <w:t xml:space="preserve"> roku ustalono stawki podatku od  nieruchomości na rok 202</w:t>
      </w:r>
      <w:r w:rsidR="00C52824">
        <w:rPr>
          <w:rFonts w:ascii="Times New Roman" w:hAnsi="Times New Roman"/>
          <w:sz w:val="20"/>
          <w:szCs w:val="22"/>
        </w:rPr>
        <w:t>2</w:t>
      </w:r>
      <w:r w:rsidRPr="00132DF6">
        <w:rPr>
          <w:rFonts w:ascii="Times New Roman" w:hAnsi="Times New Roman"/>
          <w:sz w:val="20"/>
          <w:szCs w:val="22"/>
        </w:rPr>
        <w:t xml:space="preserve"> w wysokości:</w:t>
      </w:r>
    </w:p>
    <w:tbl>
      <w:tblPr>
        <w:tblStyle w:val="Tabela-Siatka"/>
        <w:tblpPr w:leftFromText="141" w:rightFromText="141" w:vertAnchor="page" w:horzAnchor="margin" w:tblpXSpec="center" w:tblpY="2856"/>
        <w:tblW w:w="0" w:type="auto"/>
        <w:tblLook w:val="04A0" w:firstRow="1" w:lastRow="0" w:firstColumn="1" w:lastColumn="0" w:noHBand="0" w:noVBand="1"/>
      </w:tblPr>
      <w:tblGrid>
        <w:gridCol w:w="5920"/>
        <w:gridCol w:w="1985"/>
      </w:tblGrid>
      <w:tr w:rsidR="00777198" w:rsidTr="007752DB">
        <w:trPr>
          <w:trHeight w:val="210"/>
        </w:trPr>
        <w:tc>
          <w:tcPr>
            <w:tcW w:w="79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98" w:rsidRPr="003E31A5" w:rsidRDefault="00777198" w:rsidP="007752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lbertus Medium" w:hAnsi="Albertus Medium" w:cs="Times New Roman"/>
                <w:b/>
                <w:sz w:val="20"/>
                <w:szCs w:val="18"/>
              </w:rPr>
              <w:t xml:space="preserve">1. </w:t>
            </w:r>
            <w:r w:rsidRPr="003E31A5">
              <w:rPr>
                <w:rFonts w:ascii="Albertus Medium" w:hAnsi="Albertus Medium" w:cs="Times New Roman"/>
                <w:b/>
                <w:sz w:val="20"/>
                <w:szCs w:val="18"/>
              </w:rPr>
              <w:t>Powierzchnia gruntów:</w:t>
            </w:r>
          </w:p>
        </w:tc>
      </w:tr>
      <w:tr w:rsidR="00777198" w:rsidTr="007752DB">
        <w:trPr>
          <w:trHeight w:val="586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związanych z prowadzeniem działalności gospodarczej bez względu na </w:t>
            </w:r>
          </w:p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s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posób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zakwalifikowania w ewidencji gruntów i budynków 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777198" w:rsidRPr="007F5B80" w:rsidRDefault="00777198" w:rsidP="007752DB">
            <w:pPr>
              <w:rPr>
                <w:rFonts w:ascii="Albertus Medium" w:hAnsi="Albertus Medium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powierzchni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7198" w:rsidRDefault="00777198" w:rsidP="00C5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0E">
              <w:rPr>
                <w:rFonts w:ascii="Times New Roman" w:hAnsi="Times New Roman" w:cs="Times New Roman"/>
                <w:b/>
              </w:rPr>
              <w:t>0,</w:t>
            </w:r>
            <w:r w:rsidR="00132DF6">
              <w:rPr>
                <w:rFonts w:ascii="Times New Roman" w:hAnsi="Times New Roman" w:cs="Times New Roman"/>
                <w:b/>
              </w:rPr>
              <w:t>9</w:t>
            </w:r>
            <w:r w:rsidR="00C52824">
              <w:rPr>
                <w:rFonts w:ascii="Times New Roman" w:hAnsi="Times New Roman" w:cs="Times New Roman"/>
                <w:b/>
              </w:rPr>
              <w:t>1</w:t>
            </w:r>
            <w:r w:rsidRPr="0024100E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777198" w:rsidTr="007752DB">
        <w:trPr>
          <w:trHeight w:val="399"/>
        </w:trPr>
        <w:tc>
          <w:tcPr>
            <w:tcW w:w="5920" w:type="dxa"/>
            <w:tcBorders>
              <w:left w:val="double" w:sz="4" w:space="0" w:color="auto"/>
            </w:tcBorders>
          </w:tcPr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pod jeziorami, zajętych na zbiorniki wodne retencyjne lub elektrowni </w:t>
            </w:r>
          </w:p>
          <w:p w:rsidR="00777198" w:rsidRPr="007F5B80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wodnych  -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F5B80">
                <w:rPr>
                  <w:rFonts w:ascii="Times New Roman" w:hAnsi="Times New Roman" w:cs="Times New Roman"/>
                  <w:sz w:val="18"/>
                  <w:szCs w:val="16"/>
                </w:rPr>
                <w:t>1 ha</w:t>
              </w:r>
            </w:smartTag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7198" w:rsidRPr="0024100E" w:rsidRDefault="00777198" w:rsidP="00132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C52824">
              <w:rPr>
                <w:rFonts w:ascii="Times New Roman" w:hAnsi="Times New Roman" w:cs="Times New Roman"/>
                <w:b/>
              </w:rPr>
              <w:t>76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777198" w:rsidTr="007752DB">
        <w:trPr>
          <w:trHeight w:val="593"/>
        </w:trPr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pozostałych, w tym zajętych na prowadzenie odpłatnej statutowej </w:t>
            </w:r>
          </w:p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działalności pożytku  publicznego przez organizacje pożytku publicznego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–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777198" w:rsidRPr="007F5B80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7198" w:rsidRPr="0024100E" w:rsidRDefault="00777198" w:rsidP="00132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  <w:r w:rsidR="00C5282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777198" w:rsidTr="007752DB">
        <w:trPr>
          <w:trHeight w:val="1961"/>
        </w:trPr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:rsidR="00777198" w:rsidRPr="004B48E8" w:rsidRDefault="00777198" w:rsidP="007752DB">
            <w:pPr>
              <w:pStyle w:val="Tekstpodstawowy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d)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niezabudowanych objętych obszarem rewitalizacji, o którym mowa 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>ustawie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z dnia 9 października 2015r. o rewitalizacji 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położonych na terenach, dla których miejscowy plan zagospodarowania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przestrzennego przewiduje przeznaczenie pod zabudowę mieszkaniową,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usługową albo zabudowę  o przeznaczeniu mieszanym obejmującym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wyłącznie te rodzaje zabudowy, jeżeli od dnia wejścia w życie tego planu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w odniesieniu do tych gruntów upłynął okres 4 lat, a w tym czasie nie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>zakończono budowy zgodnie z przepisami prawa budowlanego  -  od 1m</w:t>
            </w:r>
            <w:r w:rsidRPr="00EE2A5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Pr="00EE2A59">
              <w:rPr>
                <w:rFonts w:ascii="Times New Roman" w:hAnsi="Times New Roman"/>
                <w:sz w:val="18"/>
                <w:szCs w:val="18"/>
              </w:rPr>
              <w:t xml:space="preserve">powierzchni  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7198" w:rsidRDefault="00C52824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3,15</w:t>
            </w:r>
            <w:r w:rsidR="007771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777198" w:rsidTr="007752DB">
        <w:trPr>
          <w:trHeight w:val="233"/>
        </w:trPr>
        <w:tc>
          <w:tcPr>
            <w:tcW w:w="790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77198" w:rsidRPr="0024100E" w:rsidRDefault="00777198" w:rsidP="00775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lbertus Medium" w:hAnsi="Albertus Medium" w:cs="Times New Roman"/>
                <w:b/>
                <w:sz w:val="20"/>
                <w:szCs w:val="18"/>
              </w:rPr>
              <w:t xml:space="preserve">2. </w:t>
            </w:r>
            <w:r w:rsidRPr="003E31A5">
              <w:rPr>
                <w:rFonts w:ascii="Albertus Medium" w:hAnsi="Albertus Medium" w:cs="Times New Roman"/>
                <w:b/>
                <w:sz w:val="20"/>
                <w:szCs w:val="18"/>
              </w:rPr>
              <w:t>Powierzchnia budynków lub ich części:</w:t>
            </w:r>
          </w:p>
        </w:tc>
      </w:tr>
      <w:tr w:rsidR="00777198" w:rsidTr="007752DB">
        <w:trPr>
          <w:trHeight w:val="399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:rsidR="00777198" w:rsidRPr="007F5B80" w:rsidRDefault="00777198" w:rsidP="007752D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budynków mieszkalnych lub ich części oraz                                   </w:t>
            </w:r>
          </w:p>
          <w:p w:rsidR="00777198" w:rsidRPr="00666DAD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     zajętych na potrzeby mieszkalne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7198" w:rsidRPr="0024100E" w:rsidRDefault="00777198" w:rsidP="00132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  <w:r w:rsidR="00C5282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777198" w:rsidTr="007752DB">
        <w:trPr>
          <w:trHeight w:val="593"/>
        </w:trPr>
        <w:tc>
          <w:tcPr>
            <w:tcW w:w="5920" w:type="dxa"/>
            <w:tcBorders>
              <w:left w:val="double" w:sz="4" w:space="0" w:color="auto"/>
            </w:tcBorders>
          </w:tcPr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budynków lub ich części związanych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z działalnością gospodarczą oraz od części budynków mieszkalnych  </w:t>
            </w:r>
          </w:p>
          <w:p w:rsidR="00777198" w:rsidRPr="00666DAD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zajętych na prowadzenie  działalności  gospodarczej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7198" w:rsidRPr="0024100E" w:rsidRDefault="00132DF6" w:rsidP="00C52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</w:t>
            </w:r>
            <w:r w:rsidR="00C52824">
              <w:rPr>
                <w:rFonts w:ascii="Times New Roman" w:hAnsi="Times New Roman" w:cs="Times New Roman"/>
                <w:b/>
              </w:rPr>
              <w:t>76</w:t>
            </w:r>
            <w:r w:rsidR="007771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777198" w:rsidTr="007752DB">
        <w:trPr>
          <w:trHeight w:val="593"/>
        </w:trPr>
        <w:tc>
          <w:tcPr>
            <w:tcW w:w="5920" w:type="dxa"/>
            <w:tcBorders>
              <w:left w:val="double" w:sz="4" w:space="0" w:color="auto"/>
            </w:tcBorders>
          </w:tcPr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budynków lub ich części zajętych na  </w:t>
            </w:r>
          </w:p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prowadzenie działalności gospodarczej w zakresie obrotu kwalifikowanym </w:t>
            </w:r>
          </w:p>
          <w:p w:rsidR="00777198" w:rsidRPr="007F5B80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materiałem siewnym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7198" w:rsidRPr="0024100E" w:rsidRDefault="00C52824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11,19</w:t>
            </w:r>
            <w:r w:rsidR="00777198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</w:tr>
      <w:tr w:rsidR="00777198" w:rsidTr="007752DB">
        <w:trPr>
          <w:trHeight w:val="593"/>
        </w:trPr>
        <w:tc>
          <w:tcPr>
            <w:tcW w:w="5920" w:type="dxa"/>
            <w:tcBorders>
              <w:left w:val="double" w:sz="4" w:space="0" w:color="auto"/>
            </w:tcBorders>
          </w:tcPr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budynków związanych z udzielaniem </w:t>
            </w:r>
          </w:p>
          <w:p w:rsidR="00777198" w:rsidRDefault="00777198" w:rsidP="007752D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ś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wiadczeń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zdrowotnych  w rozumieniu przepisów o działalności </w:t>
            </w:r>
          </w:p>
          <w:p w:rsidR="00777198" w:rsidRPr="00666DAD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leczniczej, zajętych przez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podmioty udzielające tych świadczeń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77198" w:rsidRPr="0024100E" w:rsidRDefault="00C52824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4,77</w:t>
            </w:r>
            <w:r w:rsidR="00777198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</w:tr>
      <w:tr w:rsidR="00777198" w:rsidTr="007752DB">
        <w:trPr>
          <w:trHeight w:val="603"/>
        </w:trPr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7F5B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od 1m</w:t>
            </w:r>
            <w:r w:rsidRPr="007F5B8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2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powierzchni użytkowej pozostałych budynków, w tym zajętych   </w:t>
            </w:r>
          </w:p>
          <w:p w:rsidR="00777198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na prowadzenie odpłatnej statutowej działalności pożytku publicznego </w:t>
            </w:r>
          </w:p>
          <w:p w:rsidR="00777198" w:rsidRPr="00666DAD" w:rsidRDefault="00777198" w:rsidP="007752DB">
            <w:pPr>
              <w:tabs>
                <w:tab w:val="right" w:pos="7088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>przez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organizacje pożytku publicznego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7198" w:rsidRPr="0024100E" w:rsidRDefault="00C52824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7,64</w:t>
            </w:r>
            <w:r w:rsidR="00777198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777198" w:rsidTr="007752DB">
        <w:trPr>
          <w:trHeight w:val="418"/>
        </w:trPr>
        <w:tc>
          <w:tcPr>
            <w:tcW w:w="5920" w:type="dxa"/>
            <w:tcBorders>
              <w:top w:val="double" w:sz="4" w:space="0" w:color="auto"/>
              <w:bottom w:val="double" w:sz="4" w:space="0" w:color="auto"/>
            </w:tcBorders>
          </w:tcPr>
          <w:p w:rsidR="00777198" w:rsidRPr="003E31A5" w:rsidRDefault="00777198" w:rsidP="007752DB">
            <w:pPr>
              <w:rPr>
                <w:rFonts w:ascii="Albertus Medium" w:hAnsi="Albertus Medium" w:cs="Times New Roman"/>
                <w:b/>
                <w:sz w:val="18"/>
                <w:szCs w:val="16"/>
              </w:rPr>
            </w:pPr>
            <w:r w:rsidRPr="003E31A5">
              <w:rPr>
                <w:rFonts w:ascii="Albertus Medium" w:hAnsi="Albertus Medium" w:cs="Times New Roman"/>
                <w:b/>
                <w:sz w:val="18"/>
                <w:szCs w:val="16"/>
              </w:rPr>
              <w:t xml:space="preserve">Od budowli – ich  wartości ustalonej zgodnie z art.4 ust.1 pkt.3 oraz                                              </w:t>
            </w:r>
          </w:p>
          <w:p w:rsidR="00777198" w:rsidRPr="007F5B80" w:rsidRDefault="00777198" w:rsidP="00775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5B80">
              <w:rPr>
                <w:rFonts w:ascii="Times New Roman" w:hAnsi="Times New Roman" w:cs="Times New Roman"/>
                <w:sz w:val="18"/>
                <w:szCs w:val="16"/>
              </w:rPr>
              <w:t xml:space="preserve">       ust. 3-7 ustawy o podatkach i opłatach lokalnych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7198" w:rsidRPr="0024100E" w:rsidRDefault="00777198" w:rsidP="0077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2 %</w:t>
            </w:r>
          </w:p>
        </w:tc>
      </w:tr>
    </w:tbl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</w:p>
    <w:p w:rsidR="00777198" w:rsidRDefault="00777198" w:rsidP="0077719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6"/>
        </w:rPr>
      </w:pPr>
      <w:bookmarkStart w:id="0" w:name="_GoBack"/>
      <w:bookmarkEnd w:id="0"/>
    </w:p>
    <w:sectPr w:rsidR="0077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EB1"/>
    <w:multiLevelType w:val="singleLevel"/>
    <w:tmpl w:val="E154E2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1"/>
    <w:rsid w:val="00132DF6"/>
    <w:rsid w:val="00374C11"/>
    <w:rsid w:val="00760739"/>
    <w:rsid w:val="00777198"/>
    <w:rsid w:val="00C52824"/>
    <w:rsid w:val="00D523D6"/>
    <w:rsid w:val="00D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9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719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198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7198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7198"/>
    <w:rPr>
      <w:rFonts w:ascii="Arial Black" w:eastAsia="Times New Roman" w:hAnsi="Arial Black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7771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9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719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198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7198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7198"/>
    <w:rPr>
      <w:rFonts w:ascii="Arial Black" w:eastAsia="Times New Roman" w:hAnsi="Arial Black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7771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Ewa Panek</cp:lastModifiedBy>
  <cp:revision>6</cp:revision>
  <dcterms:created xsi:type="dcterms:W3CDTF">2018-12-03T08:38:00Z</dcterms:created>
  <dcterms:modified xsi:type="dcterms:W3CDTF">2021-12-02T12:26:00Z</dcterms:modified>
</cp:coreProperties>
</file>